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6A" w:rsidRDefault="00530B6A" w:rsidP="00A511CC">
      <w:pPr>
        <w:tabs>
          <w:tab w:val="left" w:pos="6900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Листопад 2013</w:t>
      </w:r>
    </w:p>
    <w:p w:rsidR="00530B6A" w:rsidRDefault="00530B6A" w:rsidP="00A511CC">
      <w:pPr>
        <w:tabs>
          <w:tab w:val="left" w:pos="6900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Завдання</w:t>
      </w:r>
    </w:p>
    <w:p w:rsidR="00530B6A" w:rsidRDefault="00530B6A" w:rsidP="00A511CC">
      <w:pPr>
        <w:tabs>
          <w:tab w:val="left" w:pos="6900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Історія</w:t>
      </w:r>
    </w:p>
    <w:p w:rsidR="00530B6A" w:rsidRPr="00386A36" w:rsidRDefault="00530B6A" w:rsidP="00A511CC">
      <w:pPr>
        <w:tabs>
          <w:tab w:val="left" w:pos="6900"/>
        </w:tabs>
        <w:jc w:val="center"/>
        <w:rPr>
          <w:b/>
          <w:color w:val="000000"/>
          <w:sz w:val="28"/>
          <w:szCs w:val="28"/>
        </w:rPr>
      </w:pPr>
      <w:r w:rsidRPr="00386A36">
        <w:rPr>
          <w:b/>
          <w:color w:val="000000"/>
          <w:sz w:val="32"/>
          <w:szCs w:val="32"/>
        </w:rPr>
        <w:t>10 клас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1.Яка подія почалася 2 травня (19 квітня) 1915р.: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А) Наступ в районі Горлиці               В) Бої за гору Маківка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Б) Брусиловський прорив                   Г) Взяття Львова</w:t>
      </w:r>
    </w:p>
    <w:p w:rsidR="00530B6A" w:rsidRPr="00741CDD" w:rsidRDefault="00530B6A" w:rsidP="00386A36">
      <w:pPr>
        <w:tabs>
          <w:tab w:val="left" w:pos="27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 xml:space="preserve">2. Позначте варіант, у якому визначено поняття </w:t>
      </w:r>
      <w:r>
        <w:rPr>
          <w:color w:val="000000"/>
          <w:sz w:val="28"/>
          <w:szCs w:val="28"/>
        </w:rPr>
        <w:t>«</w:t>
      </w:r>
      <w:r w:rsidRPr="00741CDD">
        <w:rPr>
          <w:color w:val="000000"/>
          <w:sz w:val="28"/>
          <w:szCs w:val="28"/>
        </w:rPr>
        <w:t>Союз визволення України</w:t>
      </w:r>
      <w:r>
        <w:rPr>
          <w:color w:val="000000"/>
          <w:sz w:val="28"/>
          <w:szCs w:val="28"/>
        </w:rPr>
        <w:t>»</w:t>
      </w:r>
      <w:r w:rsidRPr="00741CDD">
        <w:rPr>
          <w:color w:val="000000"/>
          <w:sz w:val="28"/>
          <w:szCs w:val="28"/>
        </w:rPr>
        <w:t>: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А) Політична організація, утворена в серпні 1914р., у Львові емігрантами з Наддніпрянщини для пропаганди ідеї самостійності України;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Б) Політична організація, утворена в Західній Україні австро-угорською владою для антиросійської пропаганди;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В) Політична організація, утворена в Західній Україні українцями за допомоги Росії для анти австрійської пропаганди;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Г) Політична організація, утворена в Києві емігрантами із Західної  України з метою об’єднання українських земель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3. Позначте назву організації, що посіла нейтральну позицію щодо участі українців у війні, не підтримувала жодної з воюючих сторін: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А) Товариство українських поступовців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Б) Головна українська рада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В) Карпато-руський визвольний комітет</w:t>
      </w:r>
    </w:p>
    <w:p w:rsidR="00530B6A" w:rsidRPr="00741CDD" w:rsidRDefault="00530B6A" w:rsidP="00386A36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Г) Українська соціал-демократична робітнича партія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4. Перші бої січовиків на Ужоцькому та Верецькому перевалах відбулися: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А) 27-28 червня 1914 р.                   В) 27-28 червня 1915 р.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Б) 27-28 вересня 1914 р.                  Г) 27-28 вересня 1915 р.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 xml:space="preserve"> 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5. Коли було утворено Товариство допомоги населенню Півдня Росії: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 xml:space="preserve">А) 1914 р.                         В) 1916 р. </w:t>
      </w:r>
    </w:p>
    <w:p w:rsidR="00530B6A" w:rsidRPr="00741CDD" w:rsidRDefault="00530B6A" w:rsidP="00386A36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Б) 1915 р.                         Г) 1917 р.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 xml:space="preserve">6. Який термін відповідає визначенню: </w:t>
      </w:r>
      <w:r>
        <w:rPr>
          <w:color w:val="000000"/>
          <w:sz w:val="28"/>
          <w:szCs w:val="28"/>
        </w:rPr>
        <w:t>«</w:t>
      </w:r>
      <w:r w:rsidRPr="00741CDD">
        <w:rPr>
          <w:color w:val="000000"/>
          <w:sz w:val="28"/>
          <w:szCs w:val="28"/>
        </w:rPr>
        <w:t>Глобальне збройне протистояння країн, у якому політичне питання розв’язується збройними засобами, - це…</w:t>
      </w:r>
      <w:r>
        <w:rPr>
          <w:color w:val="000000"/>
          <w:sz w:val="28"/>
          <w:szCs w:val="28"/>
        </w:rPr>
        <w:t>»</w:t>
      </w:r>
      <w:r w:rsidRPr="00741CDD">
        <w:rPr>
          <w:color w:val="000000"/>
          <w:sz w:val="28"/>
          <w:szCs w:val="28"/>
        </w:rPr>
        <w:t>?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А) Локальний конфлікт                  В) Світова війна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Б) Громадянська війна                   Г) Міжнаціональна війна</w:t>
      </w:r>
    </w:p>
    <w:p w:rsidR="00530B6A" w:rsidRPr="00741CDD" w:rsidRDefault="00530B6A" w:rsidP="00D650FD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530B6A" w:rsidRPr="00741CDD" w:rsidRDefault="00530B6A" w:rsidP="00D650FD">
      <w:pPr>
        <w:ind w:firstLine="709"/>
        <w:jc w:val="both"/>
        <w:outlineLvl w:val="0"/>
        <w:rPr>
          <w:b/>
          <w:i/>
          <w:color w:val="000000"/>
          <w:sz w:val="28"/>
          <w:szCs w:val="28"/>
        </w:rPr>
      </w:pPr>
      <w:r w:rsidRPr="00741CDD">
        <w:rPr>
          <w:b/>
          <w:i/>
          <w:color w:val="000000"/>
          <w:sz w:val="28"/>
          <w:szCs w:val="28"/>
        </w:rPr>
        <w:t>Середній рівень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741CDD">
        <w:rPr>
          <w:color w:val="000000"/>
          <w:sz w:val="28"/>
          <w:szCs w:val="28"/>
        </w:rPr>
        <w:t>Дайте визначення термінам: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Троїстий союз - _________________________________________________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Воєнно-політичний блок - ________________________________________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8. Дайте визначення термінам: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Військове генерал-губернаторство - ________________________________</w:t>
      </w:r>
    </w:p>
    <w:p w:rsidR="00530B6A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Легіон - ________________________________________________________</w:t>
      </w:r>
    </w:p>
    <w:p w:rsidR="00530B6A" w:rsidRPr="00741CDD" w:rsidRDefault="00530B6A" w:rsidP="00D650FD">
      <w:pPr>
        <w:tabs>
          <w:tab w:val="left" w:pos="4140"/>
          <w:tab w:val="left" w:pos="4455"/>
          <w:tab w:val="center" w:pos="4819"/>
        </w:tabs>
        <w:ind w:firstLine="709"/>
        <w:jc w:val="both"/>
        <w:outlineLvl w:val="0"/>
        <w:rPr>
          <w:color w:val="000000"/>
          <w:sz w:val="28"/>
          <w:szCs w:val="28"/>
        </w:rPr>
      </w:pPr>
    </w:p>
    <w:p w:rsidR="00530B6A" w:rsidRPr="00741CDD" w:rsidRDefault="00530B6A" w:rsidP="00D650FD">
      <w:pPr>
        <w:tabs>
          <w:tab w:val="left" w:pos="4140"/>
          <w:tab w:val="left" w:pos="4455"/>
          <w:tab w:val="center" w:pos="4819"/>
        </w:tabs>
        <w:ind w:firstLine="709"/>
        <w:jc w:val="both"/>
        <w:outlineLvl w:val="0"/>
        <w:rPr>
          <w:b/>
          <w:i/>
          <w:color w:val="000000"/>
          <w:sz w:val="28"/>
          <w:szCs w:val="28"/>
        </w:rPr>
      </w:pPr>
      <w:r w:rsidRPr="00741CDD">
        <w:rPr>
          <w:b/>
          <w:i/>
          <w:color w:val="000000"/>
          <w:sz w:val="28"/>
          <w:szCs w:val="28"/>
        </w:rPr>
        <w:t>Достатній рівень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9. Встановіть відповідність між прізвищами історичних діячів та їхньою характеристикою: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А) Г.Бобринський            1) Один з керівників СВУ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Б) М.Галущинський        2) Один з керівників ГУР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 xml:space="preserve">В) Д.Донцов                     3) Командир УСС до 1915р.  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 xml:space="preserve">Г) С.Петлюра                   4) Галицько – буковинський генерал - губернатор 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 xml:space="preserve">                                           5) Автор статті – відозви </w:t>
      </w:r>
      <w:r>
        <w:rPr>
          <w:color w:val="000000"/>
          <w:sz w:val="28"/>
          <w:szCs w:val="28"/>
        </w:rPr>
        <w:t>«</w:t>
      </w:r>
      <w:r w:rsidRPr="00741CDD">
        <w:rPr>
          <w:color w:val="000000"/>
          <w:sz w:val="28"/>
          <w:szCs w:val="28"/>
        </w:rPr>
        <w:t>Війна і українці</w:t>
      </w:r>
      <w:r>
        <w:rPr>
          <w:color w:val="000000"/>
          <w:sz w:val="28"/>
          <w:szCs w:val="28"/>
        </w:rPr>
        <w:t>»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10. Визначте хронологічну послідовність історичних подій: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А) Наступ німецьких військ в районі Горлиці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Б) Виникнення комітету по створенню Українського самостійного союзу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В) Взяття російськими військами фортеці Перемишль</w:t>
      </w:r>
    </w:p>
    <w:p w:rsidR="00530B6A" w:rsidRPr="00741CDD" w:rsidRDefault="00530B6A" w:rsidP="00C7618F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Г) Утворення Товариства допомоги населенню Півдня Росії</w:t>
      </w:r>
    </w:p>
    <w:p w:rsidR="00530B6A" w:rsidRPr="00741CDD" w:rsidRDefault="00530B6A" w:rsidP="00386A36">
      <w:pPr>
        <w:jc w:val="both"/>
        <w:outlineLvl w:val="0"/>
        <w:rPr>
          <w:b/>
          <w:i/>
          <w:color w:val="000000"/>
          <w:sz w:val="28"/>
          <w:szCs w:val="28"/>
        </w:rPr>
      </w:pPr>
    </w:p>
    <w:p w:rsidR="00530B6A" w:rsidRPr="00741CDD" w:rsidRDefault="00530B6A" w:rsidP="00D650FD">
      <w:pPr>
        <w:ind w:firstLine="709"/>
        <w:jc w:val="both"/>
        <w:outlineLvl w:val="0"/>
        <w:rPr>
          <w:b/>
          <w:i/>
          <w:color w:val="000000"/>
          <w:sz w:val="28"/>
          <w:szCs w:val="28"/>
        </w:rPr>
      </w:pPr>
      <w:r w:rsidRPr="00741CDD">
        <w:rPr>
          <w:b/>
          <w:i/>
          <w:color w:val="000000"/>
          <w:sz w:val="28"/>
          <w:szCs w:val="28"/>
        </w:rPr>
        <w:t>Високий рівень</w:t>
      </w:r>
    </w:p>
    <w:p w:rsidR="00530B6A" w:rsidRDefault="00530B6A" w:rsidP="00386A36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11. Яким чином окупація російськими військами західноукраїнських земель вплинула на життя населення?</w:t>
      </w:r>
    </w:p>
    <w:p w:rsidR="00530B6A" w:rsidRPr="00741CDD" w:rsidRDefault="00530B6A" w:rsidP="00386A36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0B6A" w:rsidRPr="00741CDD" w:rsidRDefault="00530B6A" w:rsidP="00D650FD">
      <w:pPr>
        <w:ind w:firstLine="709"/>
        <w:jc w:val="both"/>
        <w:rPr>
          <w:color w:val="000000"/>
          <w:sz w:val="28"/>
          <w:szCs w:val="28"/>
        </w:rPr>
      </w:pPr>
      <w:r w:rsidRPr="00741CDD">
        <w:rPr>
          <w:color w:val="000000"/>
          <w:sz w:val="28"/>
          <w:szCs w:val="28"/>
        </w:rPr>
        <w:t>12. Визначте, про яку історичну особу йдеться в документі:  “Його духовні діти – Українські Січові Стрільці, виховані і ви кормлені його думками та ідеями, перейняті до глибини душі його животворними словами… пішли зі зброєю в руках ламати ворожу скелю, щоб промостити шлях народному щастю!”</w:t>
      </w:r>
    </w:p>
    <w:p w:rsidR="00530B6A" w:rsidRDefault="00530B6A"/>
    <w:p w:rsidR="00530B6A" w:rsidRDefault="00530B6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b/>
          <w:sz w:val="32"/>
          <w:szCs w:val="32"/>
        </w:rPr>
        <w:t xml:space="preserve">  </w:t>
      </w:r>
      <w:r w:rsidRPr="00D35862">
        <w:rPr>
          <w:b/>
          <w:sz w:val="32"/>
          <w:szCs w:val="32"/>
        </w:rPr>
        <w:t>11 клас</w:t>
      </w:r>
    </w:p>
    <w:p w:rsidR="00530B6A" w:rsidRPr="007B55C8" w:rsidRDefault="00530B6A" w:rsidP="007B55C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r>
        <w:rPr>
          <w:rFonts w:ascii="Helvetica" w:hAnsi="Helvetica" w:cs="Helvetica"/>
          <w:color w:val="373737"/>
          <w:sz w:val="24"/>
          <w:szCs w:val="24"/>
        </w:rPr>
        <w:t>1.</w:t>
      </w:r>
      <w:r w:rsidRPr="007B55C8">
        <w:rPr>
          <w:rFonts w:ascii="Helvetica" w:hAnsi="Helvetica" w:cs="Helvetica"/>
          <w:color w:val="373737"/>
          <w:sz w:val="24"/>
          <w:szCs w:val="24"/>
        </w:rPr>
        <w:t>Теорія, що сповідує байдуже ставлення до батьківщини та свого народу, заперечує патріотизм, національну незалежність й висуває  ідею створення світової держави, світового громадянства:</w:t>
      </w:r>
    </w:p>
    <w:p w:rsidR="00530B6A" w:rsidRPr="007B55C8" w:rsidRDefault="00530B6A" w:rsidP="007B55C8">
      <w:pPr>
        <w:numPr>
          <w:ilvl w:val="0"/>
          <w:numId w:val="2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А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гегемонізм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2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Б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екзистенціалізм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2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В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антисемітизм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2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Г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космополітизм</w:t>
      </w:r>
      <w:r w:rsidRPr="007B55C8">
        <w:rPr>
          <w:rFonts w:ascii="inherit" w:hAnsi="inherit" w:cs="Helvetica"/>
          <w:color w:val="373737"/>
          <w:sz w:val="30"/>
          <w:szCs w:val="30"/>
        </w:rPr>
        <w:t>.</w:t>
      </w:r>
    </w:p>
    <w:p w:rsidR="00530B6A" w:rsidRDefault="00530B6A" w:rsidP="007B55C8">
      <w:pPr>
        <w:pStyle w:val="ListParagraph"/>
        <w:rPr>
          <w:sz w:val="32"/>
          <w:szCs w:val="32"/>
        </w:rPr>
      </w:pPr>
    </w:p>
    <w:p w:rsidR="00530B6A" w:rsidRPr="007B55C8" w:rsidRDefault="00530B6A" w:rsidP="007B55C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r>
        <w:rPr>
          <w:rFonts w:ascii="Helvetica" w:hAnsi="Helvetica" w:cs="Helvetica"/>
          <w:color w:val="373737"/>
          <w:sz w:val="24"/>
          <w:szCs w:val="24"/>
        </w:rPr>
        <w:t>2</w:t>
      </w:r>
      <w:r w:rsidRPr="007B55C8">
        <w:rPr>
          <w:rFonts w:ascii="Helvetica" w:hAnsi="Helvetica" w:cs="Helvetica"/>
          <w:color w:val="373737"/>
          <w:sz w:val="24"/>
          <w:szCs w:val="24"/>
        </w:rPr>
        <w:t>.  Депортація українського населення Холмщини та Лемківщини у західну Польщу проводилася в:</w:t>
      </w:r>
    </w:p>
    <w:p w:rsidR="00530B6A" w:rsidRPr="007B55C8" w:rsidRDefault="00530B6A" w:rsidP="007B55C8">
      <w:pPr>
        <w:numPr>
          <w:ilvl w:val="0"/>
          <w:numId w:val="3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А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березні</w:t>
      </w:r>
      <w:r w:rsidRPr="007B55C8">
        <w:rPr>
          <w:rFonts w:ascii="inherit" w:hAnsi="inherit" w:cs="Helvetica"/>
          <w:color w:val="373737"/>
          <w:sz w:val="30"/>
          <w:szCs w:val="30"/>
        </w:rPr>
        <w:t>–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грудні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1947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р</w:t>
      </w:r>
      <w:r w:rsidRPr="007B55C8">
        <w:rPr>
          <w:rFonts w:ascii="inherit" w:hAnsi="inherit" w:cs="Helvetica"/>
          <w:color w:val="373737"/>
          <w:sz w:val="30"/>
          <w:szCs w:val="30"/>
        </w:rPr>
        <w:t>.;</w:t>
      </w:r>
    </w:p>
    <w:p w:rsidR="00530B6A" w:rsidRPr="007B55C8" w:rsidRDefault="00530B6A" w:rsidP="007B55C8">
      <w:pPr>
        <w:numPr>
          <w:ilvl w:val="0"/>
          <w:numId w:val="3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Б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квітні</w:t>
      </w:r>
      <w:r w:rsidRPr="007B55C8">
        <w:rPr>
          <w:rFonts w:ascii="inherit" w:hAnsi="inherit" w:cs="Helvetica"/>
          <w:color w:val="373737"/>
          <w:sz w:val="30"/>
          <w:szCs w:val="30"/>
        </w:rPr>
        <w:t>–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травні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1947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р</w:t>
      </w:r>
      <w:r w:rsidRPr="007B55C8">
        <w:rPr>
          <w:rFonts w:ascii="inherit" w:hAnsi="inherit" w:cs="Helvetica"/>
          <w:color w:val="373737"/>
          <w:sz w:val="30"/>
          <w:szCs w:val="30"/>
        </w:rPr>
        <w:t>.;</w:t>
      </w:r>
    </w:p>
    <w:p w:rsidR="00530B6A" w:rsidRPr="007B55C8" w:rsidRDefault="00530B6A" w:rsidP="007B55C8">
      <w:pPr>
        <w:numPr>
          <w:ilvl w:val="0"/>
          <w:numId w:val="3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В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лютому</w:t>
      </w:r>
      <w:r w:rsidRPr="007B55C8">
        <w:rPr>
          <w:rFonts w:ascii="inherit" w:hAnsi="inherit" w:cs="Helvetica"/>
          <w:color w:val="373737"/>
          <w:sz w:val="30"/>
          <w:szCs w:val="30"/>
        </w:rPr>
        <w:t>–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березні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1948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р</w:t>
      </w:r>
      <w:r w:rsidRPr="007B55C8">
        <w:rPr>
          <w:rFonts w:ascii="inherit" w:hAnsi="inherit" w:cs="Helvetica"/>
          <w:color w:val="373737"/>
          <w:sz w:val="30"/>
          <w:szCs w:val="30"/>
        </w:rPr>
        <w:t>.;</w:t>
      </w:r>
    </w:p>
    <w:p w:rsidR="00530B6A" w:rsidRDefault="00530B6A" w:rsidP="007B55C8">
      <w:pPr>
        <w:numPr>
          <w:ilvl w:val="0"/>
          <w:numId w:val="3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Г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жовтні</w:t>
      </w:r>
      <w:r w:rsidRPr="007B55C8">
        <w:rPr>
          <w:rFonts w:ascii="inherit" w:hAnsi="inherit" w:cs="Helvetica"/>
          <w:color w:val="373737"/>
          <w:sz w:val="30"/>
          <w:szCs w:val="30"/>
        </w:rPr>
        <w:t>–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листопаді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1948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р</w:t>
      </w:r>
      <w:r w:rsidRPr="007B55C8">
        <w:rPr>
          <w:rFonts w:ascii="inherit" w:hAnsi="inherit" w:cs="Helvetica"/>
          <w:color w:val="373737"/>
          <w:sz w:val="30"/>
          <w:szCs w:val="30"/>
        </w:rPr>
        <w:t>.</w:t>
      </w:r>
    </w:p>
    <w:p w:rsidR="00530B6A" w:rsidRPr="007B55C8" w:rsidRDefault="00530B6A" w:rsidP="007B55C8">
      <w:p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</w:p>
    <w:p w:rsidR="00530B6A" w:rsidRPr="007B55C8" w:rsidRDefault="00530B6A" w:rsidP="007B55C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r>
        <w:rPr>
          <w:rFonts w:ascii="Helvetica" w:hAnsi="Helvetica" w:cs="Helvetica"/>
          <w:color w:val="373737"/>
          <w:sz w:val="24"/>
          <w:szCs w:val="24"/>
        </w:rPr>
        <w:t>3</w:t>
      </w:r>
      <w:r w:rsidRPr="007B55C8">
        <w:rPr>
          <w:rFonts w:ascii="Helvetica" w:hAnsi="Helvetica" w:cs="Helvetica"/>
          <w:color w:val="373737"/>
          <w:sz w:val="24"/>
          <w:szCs w:val="24"/>
        </w:rPr>
        <w:t>. Народний комісаріат УРСР закордонних справ очолив:</w:t>
      </w:r>
    </w:p>
    <w:p w:rsidR="00530B6A" w:rsidRPr="007B55C8" w:rsidRDefault="00530B6A" w:rsidP="007B55C8">
      <w:pPr>
        <w:numPr>
          <w:ilvl w:val="0"/>
          <w:numId w:val="4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А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А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.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Громико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4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Б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О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.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Корнійчук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4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В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Д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.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Мануїльський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Default="00530B6A" w:rsidP="007B55C8">
      <w:pPr>
        <w:numPr>
          <w:ilvl w:val="0"/>
          <w:numId w:val="4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Г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В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.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Кубійович</w:t>
      </w:r>
      <w:r w:rsidRPr="007B55C8">
        <w:rPr>
          <w:rFonts w:ascii="inherit" w:hAnsi="inherit" w:cs="Helvetica"/>
          <w:color w:val="373737"/>
          <w:sz w:val="30"/>
          <w:szCs w:val="30"/>
        </w:rPr>
        <w:t>.</w:t>
      </w:r>
    </w:p>
    <w:p w:rsidR="00530B6A" w:rsidRPr="007B55C8" w:rsidRDefault="00530B6A" w:rsidP="007B55C8">
      <w:pPr>
        <w:numPr>
          <w:ilvl w:val="0"/>
          <w:numId w:val="4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</w:p>
    <w:p w:rsidR="00530B6A" w:rsidRPr="007B55C8" w:rsidRDefault="00530B6A" w:rsidP="007B55C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r>
        <w:rPr>
          <w:rFonts w:ascii="Helvetica" w:hAnsi="Helvetica" w:cs="Helvetica"/>
          <w:color w:val="373737"/>
          <w:sz w:val="24"/>
          <w:szCs w:val="24"/>
        </w:rPr>
        <w:t>4.</w:t>
      </w:r>
      <w:r w:rsidRPr="007B55C8">
        <w:rPr>
          <w:rFonts w:ascii="Helvetica" w:hAnsi="Helvetica" w:cs="Helvetica"/>
          <w:color w:val="373737"/>
          <w:sz w:val="24"/>
          <w:szCs w:val="24"/>
        </w:rPr>
        <w:t>.  Ініціатором проведення у Львові собору Української греко-католицької церкви був:</w:t>
      </w:r>
    </w:p>
    <w:p w:rsidR="00530B6A" w:rsidRPr="007B55C8" w:rsidRDefault="00530B6A" w:rsidP="007B55C8">
      <w:pPr>
        <w:numPr>
          <w:ilvl w:val="0"/>
          <w:numId w:val="5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А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Г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.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Костельник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5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Б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Й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.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Сліпий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5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В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А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.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Шептицький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5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Г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Т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.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Ромжа</w:t>
      </w:r>
      <w:r w:rsidRPr="007B55C8">
        <w:rPr>
          <w:rFonts w:ascii="inherit" w:hAnsi="inherit" w:cs="Helvetica"/>
          <w:color w:val="373737"/>
          <w:sz w:val="30"/>
          <w:szCs w:val="30"/>
        </w:rPr>
        <w:t>.</w:t>
      </w:r>
    </w:p>
    <w:p w:rsidR="00530B6A" w:rsidRDefault="00530B6A" w:rsidP="007B55C8">
      <w:pPr>
        <w:pStyle w:val="ListParagraph"/>
        <w:rPr>
          <w:sz w:val="32"/>
          <w:szCs w:val="32"/>
        </w:rPr>
      </w:pPr>
    </w:p>
    <w:p w:rsidR="00530B6A" w:rsidRPr="007B55C8" w:rsidRDefault="00530B6A" w:rsidP="007B55C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r>
        <w:rPr>
          <w:rFonts w:ascii="Helvetica" w:hAnsi="Helvetica" w:cs="Helvetica"/>
          <w:color w:val="373737"/>
          <w:sz w:val="24"/>
          <w:szCs w:val="24"/>
        </w:rPr>
        <w:t>5.</w:t>
      </w:r>
      <w:r w:rsidRPr="007B55C8">
        <w:rPr>
          <w:rFonts w:ascii="Helvetica" w:hAnsi="Helvetica" w:cs="Helvetica"/>
          <w:color w:val="373737"/>
          <w:sz w:val="24"/>
          <w:szCs w:val="24"/>
        </w:rPr>
        <w:t>. В результаті модернізації західних областей України:</w:t>
      </w:r>
    </w:p>
    <w:p w:rsidR="00530B6A" w:rsidRPr="007B55C8" w:rsidRDefault="00530B6A" w:rsidP="007B55C8">
      <w:pPr>
        <w:numPr>
          <w:ilvl w:val="0"/>
          <w:numId w:val="6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А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зміцнилася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військова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могутність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СРСР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6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Б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зміцнився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міжнародний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авторитет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СРСР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6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В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відбулася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уніфікація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зі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східними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областями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УРСР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6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Г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був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суттєво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перевиконаний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п</w:t>
      </w:r>
      <w:r w:rsidRPr="007B55C8">
        <w:rPr>
          <w:rFonts w:ascii="inherit" w:hAnsi="inherit" w:cs="Helvetica"/>
          <w:color w:val="373737"/>
          <w:sz w:val="30"/>
          <w:szCs w:val="30"/>
        </w:rPr>
        <w:t>’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ятирічний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план</w:t>
      </w:r>
      <w:r w:rsidRPr="007B55C8">
        <w:rPr>
          <w:rFonts w:ascii="inherit" w:hAnsi="inherit" w:cs="Helvetica"/>
          <w:color w:val="373737"/>
          <w:sz w:val="30"/>
          <w:szCs w:val="30"/>
        </w:rPr>
        <w:t>.</w:t>
      </w:r>
    </w:p>
    <w:p w:rsidR="00530B6A" w:rsidRDefault="00530B6A" w:rsidP="007B55C8">
      <w:pPr>
        <w:pStyle w:val="ListParagraph"/>
        <w:rPr>
          <w:sz w:val="32"/>
          <w:szCs w:val="32"/>
        </w:rPr>
      </w:pPr>
    </w:p>
    <w:p w:rsidR="00530B6A" w:rsidRDefault="00530B6A" w:rsidP="007B55C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r w:rsidRPr="007B55C8">
        <w:rPr>
          <w:rFonts w:ascii="Helvetica" w:hAnsi="Helvetica" w:cs="Helvetica"/>
          <w:color w:val="373737"/>
          <w:sz w:val="24"/>
          <w:szCs w:val="24"/>
        </w:rPr>
        <w:t>. Співвіднесіть поняття з їхніми визначеннями.</w:t>
      </w:r>
    </w:p>
    <w:p w:rsidR="00530B6A" w:rsidRPr="007B55C8" w:rsidRDefault="00530B6A" w:rsidP="007B55C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r>
        <w:rPr>
          <w:rFonts w:ascii="Helvetica" w:hAnsi="Helvetica" w:cs="Helvetica"/>
          <w:color w:val="373737"/>
          <w:sz w:val="24"/>
          <w:szCs w:val="24"/>
        </w:rPr>
        <w:t>6.</w:t>
      </w:r>
    </w:p>
    <w:tbl>
      <w:tblPr>
        <w:tblW w:w="9600" w:type="dxa"/>
        <w:tblCellSpacing w:w="0" w:type="dxa"/>
        <w:tblBorders>
          <w:top w:val="outset" w:sz="2" w:space="0" w:color="auto"/>
          <w:left w:val="outset" w:sz="2" w:space="0" w:color="auto"/>
          <w:bottom w:val="single" w:sz="8" w:space="0" w:color="DDDDDD"/>
          <w:right w:val="outset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00"/>
        <w:gridCol w:w="4800"/>
      </w:tblGrid>
      <w:tr w:rsidR="00530B6A" w:rsidRPr="009A0B87" w:rsidTr="007B55C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А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Репатріація</w:t>
            </w: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1 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соціально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-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політична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практика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,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що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характеризується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нехтуванням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об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’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єктивними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законами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історичного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процесу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,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коли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до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уваги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беруться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суб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’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єктивні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бажання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та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довільні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рішення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осіб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,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які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її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здійснюють</w:t>
            </w:r>
          </w:p>
        </w:tc>
      </w:tr>
      <w:tr w:rsidR="00530B6A" w:rsidRPr="009A0B87" w:rsidTr="007B55C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Б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колективізація</w:t>
            </w: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2 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теорія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,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що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проповідує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байдуже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ставлення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до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історії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батьківщини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,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свого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народу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,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національної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культури</w:t>
            </w:r>
          </w:p>
        </w:tc>
      </w:tr>
      <w:tr w:rsidR="00530B6A" w:rsidRPr="009A0B87" w:rsidTr="007B55C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В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космополітизм</w:t>
            </w: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3 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процес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докорінної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перебудови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аграрного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сектора</w:t>
            </w:r>
          </w:p>
        </w:tc>
      </w:tr>
      <w:tr w:rsidR="00530B6A" w:rsidRPr="009A0B87" w:rsidTr="007B55C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Г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волюнтаризм</w:t>
            </w: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4 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повернення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на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батьківщину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після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війни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військовополонених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,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цивільних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,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полонених</w:t>
            </w:r>
          </w:p>
        </w:tc>
      </w:tr>
      <w:tr w:rsidR="00530B6A" w:rsidRPr="009A0B87" w:rsidTr="007B55C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016FE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</w:p>
        </w:tc>
      </w:tr>
    </w:tbl>
    <w:p w:rsidR="00530B6A" w:rsidRDefault="00530B6A" w:rsidP="007B55C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r>
        <w:rPr>
          <w:rFonts w:ascii="Helvetica" w:hAnsi="Helvetica" w:cs="Helvetica"/>
          <w:color w:val="373737"/>
          <w:sz w:val="24"/>
          <w:szCs w:val="24"/>
        </w:rPr>
        <w:t>7.</w:t>
      </w:r>
      <w:r w:rsidRPr="007B55C8">
        <w:rPr>
          <w:rFonts w:ascii="Helvetica" w:hAnsi="Helvetica" w:cs="Helvetica"/>
          <w:color w:val="373737"/>
          <w:sz w:val="24"/>
          <w:szCs w:val="24"/>
        </w:rPr>
        <w:t>. Співвіднесіть дати з подіями.</w:t>
      </w:r>
    </w:p>
    <w:p w:rsidR="00530B6A" w:rsidRPr="007B55C8" w:rsidRDefault="00530B6A" w:rsidP="007B55C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</w:p>
    <w:tbl>
      <w:tblPr>
        <w:tblW w:w="9600" w:type="dxa"/>
        <w:tblCellSpacing w:w="0" w:type="dxa"/>
        <w:tblBorders>
          <w:top w:val="outset" w:sz="2" w:space="0" w:color="auto"/>
          <w:left w:val="outset" w:sz="2" w:space="0" w:color="auto"/>
          <w:bottom w:val="single" w:sz="8" w:space="0" w:color="DDDDDD"/>
          <w:right w:val="outset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00"/>
        <w:gridCol w:w="4800"/>
      </w:tblGrid>
      <w:tr w:rsidR="00530B6A" w:rsidRPr="009A0B87" w:rsidTr="007B55C8">
        <w:trPr>
          <w:tblCellSpacing w:w="0" w:type="dxa"/>
        </w:trPr>
        <w:tc>
          <w:tcPr>
            <w:tcW w:w="4800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А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Квітень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1945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р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.</w:t>
            </w:r>
          </w:p>
        </w:tc>
        <w:tc>
          <w:tcPr>
            <w:tcW w:w="4800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1  «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саморозпуск»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УГКЦ</w:t>
            </w:r>
          </w:p>
        </w:tc>
      </w:tr>
      <w:tr w:rsidR="00530B6A" w:rsidRPr="009A0B87" w:rsidTr="007B55C8">
        <w:trPr>
          <w:tblCellSpacing w:w="0" w:type="dxa"/>
        </w:trPr>
        <w:tc>
          <w:tcPr>
            <w:tcW w:w="4800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Б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березень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1946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р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.</w:t>
            </w:r>
          </w:p>
        </w:tc>
        <w:tc>
          <w:tcPr>
            <w:tcW w:w="4800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2 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Україна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стала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співзасновником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ООН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на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конференції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у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Сан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-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Франциско</w:t>
            </w:r>
          </w:p>
        </w:tc>
      </w:tr>
      <w:tr w:rsidR="00530B6A" w:rsidRPr="009A0B87" w:rsidTr="007B55C8">
        <w:trPr>
          <w:tblCellSpacing w:w="0" w:type="dxa"/>
        </w:trPr>
        <w:tc>
          <w:tcPr>
            <w:tcW w:w="4800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В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квітень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–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липень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1947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р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.</w:t>
            </w:r>
          </w:p>
        </w:tc>
        <w:tc>
          <w:tcPr>
            <w:tcW w:w="4800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3 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голод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в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Україні</w:t>
            </w:r>
          </w:p>
        </w:tc>
      </w:tr>
      <w:tr w:rsidR="00530B6A" w:rsidRPr="009A0B87" w:rsidTr="007B55C8">
        <w:trPr>
          <w:tblCellSpacing w:w="0" w:type="dxa"/>
        </w:trPr>
        <w:tc>
          <w:tcPr>
            <w:tcW w:w="4800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Г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1946–1947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рр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.</w:t>
            </w:r>
          </w:p>
        </w:tc>
        <w:tc>
          <w:tcPr>
            <w:tcW w:w="4800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4 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операція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«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Вісла»</w:t>
            </w:r>
          </w:p>
        </w:tc>
      </w:tr>
      <w:tr w:rsidR="00530B6A" w:rsidRPr="009A0B87" w:rsidTr="007B55C8">
        <w:trPr>
          <w:tblCellSpacing w:w="0" w:type="dxa"/>
        </w:trPr>
        <w:tc>
          <w:tcPr>
            <w:tcW w:w="4800" w:type="dxa"/>
            <w:tcBorders>
              <w:top w:val="single" w:sz="8" w:space="0" w:color="DDDDDD"/>
              <w:bottom w:val="single" w:sz="8" w:space="0" w:color="DDDDDD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</w:p>
        </w:tc>
        <w:tc>
          <w:tcPr>
            <w:tcW w:w="4800" w:type="dxa"/>
            <w:tcBorders>
              <w:top w:val="single" w:sz="8" w:space="0" w:color="DDDDDD"/>
              <w:left w:val="outset" w:sz="2" w:space="0" w:color="auto"/>
              <w:bottom w:val="single" w:sz="8" w:space="0" w:color="DDDDDD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5 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грошова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реформа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.</w:t>
            </w:r>
          </w:p>
        </w:tc>
      </w:tr>
    </w:tbl>
    <w:p w:rsidR="00530B6A" w:rsidRDefault="00530B6A" w:rsidP="007B55C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r w:rsidRPr="007B55C8">
        <w:rPr>
          <w:rFonts w:ascii="Helvetica" w:hAnsi="Helvetica" w:cs="Helvetica"/>
          <w:color w:val="373737"/>
          <w:sz w:val="24"/>
          <w:szCs w:val="24"/>
        </w:rPr>
        <w:t>.</w:t>
      </w:r>
      <w:r>
        <w:rPr>
          <w:rFonts w:ascii="Helvetica" w:hAnsi="Helvetica" w:cs="Helvetica"/>
          <w:color w:val="373737"/>
          <w:sz w:val="24"/>
          <w:szCs w:val="24"/>
        </w:rPr>
        <w:t>8.</w:t>
      </w:r>
      <w:r w:rsidRPr="007B55C8">
        <w:rPr>
          <w:rFonts w:ascii="Helvetica" w:hAnsi="Helvetica" w:cs="Helvetica"/>
          <w:color w:val="373737"/>
          <w:sz w:val="24"/>
          <w:szCs w:val="24"/>
        </w:rPr>
        <w:t xml:space="preserve"> Установіть відповідність між галузями культури та їх представниками.</w:t>
      </w:r>
    </w:p>
    <w:p w:rsidR="00530B6A" w:rsidRPr="00016FE8" w:rsidRDefault="00530B6A" w:rsidP="00016FE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</w:p>
    <w:tbl>
      <w:tblPr>
        <w:tblW w:w="9600" w:type="dxa"/>
        <w:tblCellSpacing w:w="0" w:type="dxa"/>
        <w:tblBorders>
          <w:top w:val="outset" w:sz="2" w:space="0" w:color="auto"/>
          <w:left w:val="outset" w:sz="2" w:space="0" w:color="auto"/>
          <w:bottom w:val="single" w:sz="8" w:space="0" w:color="DDDDDD"/>
          <w:right w:val="outset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00"/>
        <w:gridCol w:w="4800"/>
      </w:tblGrid>
      <w:tr w:rsidR="00530B6A" w:rsidRPr="009A0B87" w:rsidTr="00016FE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016FE8" w:rsidRDefault="00530B6A" w:rsidP="00016FE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А</w:t>
            </w: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Література</w:t>
            </w: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016FE8" w:rsidRDefault="00530B6A" w:rsidP="00016FE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1 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Н</w:t>
            </w: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.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Ужвій</w:t>
            </w:r>
          </w:p>
        </w:tc>
      </w:tr>
      <w:tr w:rsidR="00530B6A" w:rsidRPr="009A0B87" w:rsidTr="00016FE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016FE8" w:rsidRDefault="00530B6A" w:rsidP="00016FE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Б</w:t>
            </w: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образотворче</w:t>
            </w: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мистецтво</w:t>
            </w: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016FE8" w:rsidRDefault="00530B6A" w:rsidP="00016FE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2 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Д</w:t>
            </w: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.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Клебанов</w:t>
            </w:r>
          </w:p>
        </w:tc>
      </w:tr>
      <w:tr w:rsidR="00530B6A" w:rsidRPr="009A0B87" w:rsidTr="00016FE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016FE8" w:rsidRDefault="00530B6A" w:rsidP="00016FE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В</w:t>
            </w: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музичне</w:t>
            </w: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мистецтво</w:t>
            </w: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016FE8" w:rsidRDefault="00530B6A" w:rsidP="00016FE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3 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М</w:t>
            </w: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.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Глущенко</w:t>
            </w:r>
          </w:p>
        </w:tc>
      </w:tr>
      <w:tr w:rsidR="00530B6A" w:rsidRPr="009A0B87" w:rsidTr="00016FE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016FE8" w:rsidRDefault="00530B6A" w:rsidP="00016FE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Г</w:t>
            </w: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кіномистецтво</w:t>
            </w: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016FE8" w:rsidRDefault="00530B6A" w:rsidP="00016FE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4 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О</w:t>
            </w: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.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Гончар</w:t>
            </w:r>
          </w:p>
        </w:tc>
      </w:tr>
      <w:tr w:rsidR="00530B6A" w:rsidRPr="009A0B87" w:rsidTr="00016FE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016FE8" w:rsidRDefault="00530B6A" w:rsidP="00016FE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016FE8" w:rsidRDefault="00530B6A" w:rsidP="00016FE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5 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Т</w:t>
            </w: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. </w:t>
            </w:r>
            <w:r w:rsidRPr="00016FE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Лисенко</w:t>
            </w:r>
            <w:r w:rsidRPr="00016FE8">
              <w:rPr>
                <w:rFonts w:ascii="inherit" w:hAnsi="inherit" w:cs="Helvetica"/>
                <w:color w:val="373737"/>
                <w:sz w:val="30"/>
                <w:szCs w:val="30"/>
              </w:rPr>
              <w:t>.</w:t>
            </w:r>
          </w:p>
        </w:tc>
      </w:tr>
    </w:tbl>
    <w:p w:rsidR="00530B6A" w:rsidRPr="007B55C8" w:rsidRDefault="00530B6A" w:rsidP="007B55C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</w:p>
    <w:p w:rsidR="00530B6A" w:rsidRPr="007B55C8" w:rsidRDefault="00530B6A" w:rsidP="007B55C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r>
        <w:rPr>
          <w:rFonts w:ascii="Helvetica" w:hAnsi="Helvetica" w:cs="Helvetica"/>
          <w:color w:val="373737"/>
          <w:sz w:val="24"/>
          <w:szCs w:val="24"/>
        </w:rPr>
        <w:t>9.</w:t>
      </w:r>
      <w:r w:rsidRPr="007B55C8">
        <w:rPr>
          <w:rFonts w:ascii="Helvetica" w:hAnsi="Helvetica" w:cs="Helvetica"/>
          <w:color w:val="373737"/>
          <w:sz w:val="24"/>
          <w:szCs w:val="24"/>
        </w:rPr>
        <w:t>. Установіть  відповідність  між  прізвищами  митців  та  назвами  їхніх творів.</w:t>
      </w:r>
    </w:p>
    <w:tbl>
      <w:tblPr>
        <w:tblW w:w="9600" w:type="dxa"/>
        <w:tblCellSpacing w:w="0" w:type="dxa"/>
        <w:tblBorders>
          <w:top w:val="outset" w:sz="2" w:space="0" w:color="auto"/>
          <w:left w:val="outset" w:sz="2" w:space="0" w:color="auto"/>
          <w:bottom w:val="single" w:sz="8" w:space="0" w:color="DDDDDD"/>
          <w:right w:val="outset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00"/>
        <w:gridCol w:w="4800"/>
      </w:tblGrid>
      <w:tr w:rsidR="00530B6A" w:rsidRPr="009A0B87" w:rsidTr="007B55C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А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В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.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Некрасов</w:t>
            </w: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1  «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Любіть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Україну»</w:t>
            </w:r>
          </w:p>
        </w:tc>
      </w:tr>
      <w:tr w:rsidR="00530B6A" w:rsidRPr="009A0B87" w:rsidTr="007B55C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Б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Ю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.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Яновський</w:t>
            </w: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2  «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Богдан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Хмельницький»</w:t>
            </w:r>
          </w:p>
        </w:tc>
      </w:tr>
      <w:tr w:rsidR="00530B6A" w:rsidRPr="009A0B87" w:rsidTr="007B55C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В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В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.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Сосюра</w:t>
            </w: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3  «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В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окопах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Сталінграда»</w:t>
            </w:r>
          </w:p>
        </w:tc>
      </w:tr>
      <w:tr w:rsidR="00530B6A" w:rsidRPr="009A0B87" w:rsidTr="007B55C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Г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 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К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.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Данькевич</w:t>
            </w: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4  «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Київські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 xml:space="preserve"> 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оповідання»</w:t>
            </w:r>
          </w:p>
        </w:tc>
      </w:tr>
      <w:tr w:rsidR="00530B6A" w:rsidRPr="009A0B87" w:rsidTr="007B55C8">
        <w:trPr>
          <w:tblCellSpacing w:w="0" w:type="dxa"/>
        </w:trPr>
        <w:tc>
          <w:tcPr>
            <w:tcW w:w="4785" w:type="dxa"/>
            <w:tcBorders>
              <w:top w:val="single" w:sz="8" w:space="0" w:color="DDDDDD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</w:p>
        </w:tc>
        <w:tc>
          <w:tcPr>
            <w:tcW w:w="4785" w:type="dxa"/>
            <w:tcBorders>
              <w:top w:val="single" w:sz="8" w:space="0" w:color="DDDDDD"/>
              <w:left w:val="outset" w:sz="2" w:space="0" w:color="auto"/>
              <w:bottom w:val="outset" w:sz="2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200" w:type="dxa"/>
            </w:tcMar>
            <w:vAlign w:val="bottom"/>
          </w:tcPr>
          <w:p w:rsidR="00530B6A" w:rsidRPr="007B55C8" w:rsidRDefault="00530B6A" w:rsidP="007B55C8">
            <w:pPr>
              <w:spacing w:after="0" w:line="480" w:lineRule="atLeast"/>
              <w:rPr>
                <w:rFonts w:ascii="inherit" w:hAnsi="inherit" w:cs="Helvetica"/>
                <w:color w:val="373737"/>
                <w:sz w:val="30"/>
                <w:szCs w:val="30"/>
              </w:rPr>
            </w:pP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5  «</w:t>
            </w:r>
            <w:r w:rsidRPr="007B55C8">
              <w:rPr>
                <w:rFonts w:ascii="inherit" w:hAnsi="inherit" w:cs="Helvetica" w:hint="eastAsia"/>
                <w:color w:val="373737"/>
                <w:sz w:val="30"/>
                <w:szCs w:val="30"/>
              </w:rPr>
              <w:t>Прапороносці»</w:t>
            </w:r>
            <w:r w:rsidRPr="007B55C8">
              <w:rPr>
                <w:rFonts w:ascii="inherit" w:hAnsi="inherit" w:cs="Helvetica"/>
                <w:color w:val="373737"/>
                <w:sz w:val="30"/>
                <w:szCs w:val="30"/>
              </w:rPr>
              <w:t>.</w:t>
            </w:r>
          </w:p>
        </w:tc>
      </w:tr>
    </w:tbl>
    <w:p w:rsidR="00530B6A" w:rsidRPr="007B55C8" w:rsidRDefault="00530B6A" w:rsidP="007B55C8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Helvetica" w:hAnsi="Helvetica" w:cs="Helvetica"/>
          <w:b/>
          <w:bCs/>
          <w:caps/>
          <w:color w:val="006CD9"/>
          <w:sz w:val="24"/>
          <w:szCs w:val="24"/>
        </w:rPr>
      </w:pPr>
    </w:p>
    <w:p w:rsidR="00530B6A" w:rsidRPr="007B55C8" w:rsidRDefault="00530B6A" w:rsidP="007B55C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r>
        <w:rPr>
          <w:rFonts w:ascii="Helvetica" w:hAnsi="Helvetica" w:cs="Helvetica"/>
          <w:color w:val="373737"/>
          <w:sz w:val="24"/>
          <w:szCs w:val="24"/>
        </w:rPr>
        <w:t>10.</w:t>
      </w:r>
      <w:r w:rsidRPr="007B55C8">
        <w:rPr>
          <w:rFonts w:ascii="Helvetica" w:hAnsi="Helvetica" w:cs="Helvetica"/>
          <w:color w:val="373737"/>
          <w:sz w:val="24"/>
          <w:szCs w:val="24"/>
        </w:rPr>
        <w:t>. Розташуйте в логічній послідовності такі події:</w:t>
      </w:r>
    </w:p>
    <w:p w:rsidR="00530B6A" w:rsidRPr="007B55C8" w:rsidRDefault="00530B6A" w:rsidP="007B55C8">
      <w:pPr>
        <w:numPr>
          <w:ilvl w:val="0"/>
          <w:numId w:val="7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А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ліквідація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Української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греко</w:t>
      </w:r>
      <w:r w:rsidRPr="007B55C8">
        <w:rPr>
          <w:rFonts w:ascii="inherit" w:hAnsi="inherit" w:cs="Helvetica"/>
          <w:color w:val="373737"/>
          <w:sz w:val="30"/>
          <w:szCs w:val="30"/>
        </w:rPr>
        <w:t>-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католицької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церкви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УКГЦ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7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Б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операція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«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Вісла»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7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В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відновлення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радянської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влади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на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західноукраїнських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землях</w:t>
      </w:r>
      <w:r w:rsidRPr="007B55C8">
        <w:rPr>
          <w:rFonts w:ascii="inherit" w:hAnsi="inherit" w:cs="Helvetica"/>
          <w:color w:val="373737"/>
          <w:sz w:val="30"/>
          <w:szCs w:val="30"/>
        </w:rPr>
        <w:t>;</w:t>
      </w:r>
    </w:p>
    <w:p w:rsidR="00530B6A" w:rsidRPr="007B55C8" w:rsidRDefault="00530B6A" w:rsidP="007B55C8">
      <w:pPr>
        <w:numPr>
          <w:ilvl w:val="0"/>
          <w:numId w:val="7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7B55C8">
        <w:rPr>
          <w:rFonts w:ascii="inherit" w:hAnsi="inherit" w:cs="Helvetica" w:hint="eastAsia"/>
          <w:color w:val="373737"/>
          <w:sz w:val="30"/>
          <w:szCs w:val="30"/>
        </w:rPr>
        <w:t>Г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 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смерть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Тараса</w:t>
      </w:r>
      <w:r w:rsidRPr="007B55C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7B55C8">
        <w:rPr>
          <w:rFonts w:ascii="inherit" w:hAnsi="inherit" w:cs="Helvetica" w:hint="eastAsia"/>
          <w:color w:val="373737"/>
          <w:sz w:val="30"/>
          <w:szCs w:val="30"/>
        </w:rPr>
        <w:t>Чупринки</w:t>
      </w:r>
      <w:r w:rsidRPr="007B55C8">
        <w:rPr>
          <w:rFonts w:ascii="inherit" w:hAnsi="inherit" w:cs="Helvetica"/>
          <w:color w:val="373737"/>
          <w:sz w:val="30"/>
          <w:szCs w:val="30"/>
        </w:rPr>
        <w:t>.</w:t>
      </w:r>
    </w:p>
    <w:p w:rsidR="00530B6A" w:rsidRDefault="00530B6A" w:rsidP="007B55C8">
      <w:pPr>
        <w:pStyle w:val="ListParagraph"/>
        <w:rPr>
          <w:sz w:val="32"/>
          <w:szCs w:val="32"/>
        </w:rPr>
      </w:pPr>
    </w:p>
    <w:p w:rsidR="00530B6A" w:rsidRPr="00016FE8" w:rsidRDefault="00530B6A" w:rsidP="00016FE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Helvetica" w:hAnsi="Helvetica" w:cs="Helvetica"/>
          <w:color w:val="373737"/>
        </w:rPr>
      </w:pPr>
      <w:r>
        <w:rPr>
          <w:sz w:val="32"/>
          <w:szCs w:val="32"/>
        </w:rPr>
        <w:t xml:space="preserve">11. </w:t>
      </w:r>
      <w:r w:rsidRPr="00016FE8">
        <w:rPr>
          <w:rFonts w:ascii="Helvetica" w:hAnsi="Helvetica" w:cs="Helvetica"/>
          <w:color w:val="373737"/>
        </w:rPr>
        <w:t>35.  «…Посуха, особливо у червні–липні, до всіх нещасть (бо треба було загоювати рани війни) додала ще й свої. Врожай зернових вийшов доісторичний…,  тобто  1 ц посіяли,  А  зібрали  3 ц  у  кращому  випадку. Та ще який тоді був обробіток ґрунту? Сяк-так, аби вкинути зерно в землю.</w:t>
      </w:r>
    </w:p>
    <w:p w:rsidR="00530B6A" w:rsidRPr="00016FE8" w:rsidRDefault="00530B6A" w:rsidP="00016FE8">
      <w:pPr>
        <w:shd w:val="clear" w:color="auto" w:fill="FFFFFF"/>
        <w:spacing w:after="120" w:line="240" w:lineRule="auto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r w:rsidRPr="00016FE8">
        <w:rPr>
          <w:rFonts w:ascii="Helvetica" w:hAnsi="Helvetica" w:cs="Helvetica"/>
          <w:color w:val="373737"/>
          <w:sz w:val="24"/>
          <w:szCs w:val="24"/>
        </w:rPr>
        <w:t>Поля  обробляли  переважно  кіньми —  клячами,  коровами,  лопатами, сапами, а збирали косами та жіночими руками. Бо чоловіки лишилися напівкаліками …».</w:t>
      </w:r>
    </w:p>
    <w:p w:rsidR="00530B6A" w:rsidRPr="00016FE8" w:rsidRDefault="00530B6A" w:rsidP="00016FE8">
      <w:pPr>
        <w:numPr>
          <w:ilvl w:val="0"/>
          <w:numId w:val="8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016FE8">
        <w:rPr>
          <w:rFonts w:ascii="inherit" w:hAnsi="inherit" w:cs="Helvetica" w:hint="eastAsia"/>
          <w:color w:val="373737"/>
          <w:sz w:val="30"/>
          <w:szCs w:val="30"/>
        </w:rPr>
        <w:t>Про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які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події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йдеться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в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цьому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уривку</w:t>
      </w:r>
      <w:r w:rsidRPr="00016FE8">
        <w:rPr>
          <w:rFonts w:ascii="inherit" w:hAnsi="inherit" w:cs="Helvetica"/>
          <w:color w:val="373737"/>
          <w:sz w:val="30"/>
          <w:szCs w:val="30"/>
        </w:rPr>
        <w:t>?</w:t>
      </w:r>
    </w:p>
    <w:p w:rsidR="00530B6A" w:rsidRPr="00016FE8" w:rsidRDefault="00530B6A" w:rsidP="00016FE8">
      <w:pPr>
        <w:numPr>
          <w:ilvl w:val="0"/>
          <w:numId w:val="8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016FE8">
        <w:rPr>
          <w:rFonts w:ascii="inherit" w:hAnsi="inherit" w:cs="Helvetica" w:hint="eastAsia"/>
          <w:color w:val="373737"/>
          <w:sz w:val="30"/>
          <w:szCs w:val="30"/>
        </w:rPr>
        <w:t>З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якими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подіями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в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історії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України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це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пов</w:t>
      </w:r>
      <w:r w:rsidRPr="00016FE8">
        <w:rPr>
          <w:rFonts w:ascii="inherit" w:hAnsi="inherit" w:cs="Helvetica"/>
          <w:color w:val="373737"/>
          <w:sz w:val="30"/>
          <w:szCs w:val="30"/>
        </w:rPr>
        <w:t>’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язано</w:t>
      </w:r>
      <w:r w:rsidRPr="00016FE8">
        <w:rPr>
          <w:rFonts w:ascii="inherit" w:hAnsi="inherit" w:cs="Helvetica"/>
          <w:color w:val="373737"/>
          <w:sz w:val="30"/>
          <w:szCs w:val="30"/>
        </w:rPr>
        <w:t>?</w:t>
      </w:r>
    </w:p>
    <w:p w:rsidR="00530B6A" w:rsidRPr="00016FE8" w:rsidRDefault="00530B6A" w:rsidP="00016FE8">
      <w:pPr>
        <w:numPr>
          <w:ilvl w:val="0"/>
          <w:numId w:val="8"/>
        </w:numPr>
        <w:shd w:val="clear" w:color="auto" w:fill="FFFFFF"/>
        <w:spacing w:after="0" w:line="480" w:lineRule="atLeast"/>
        <w:ind w:left="600"/>
        <w:textAlignment w:val="baseline"/>
        <w:rPr>
          <w:rFonts w:ascii="inherit" w:hAnsi="inherit" w:cs="Helvetica"/>
          <w:color w:val="373737"/>
          <w:sz w:val="30"/>
          <w:szCs w:val="30"/>
        </w:rPr>
      </w:pPr>
      <w:r w:rsidRPr="00016FE8">
        <w:rPr>
          <w:rFonts w:ascii="inherit" w:hAnsi="inherit" w:cs="Helvetica" w:hint="eastAsia"/>
          <w:color w:val="373737"/>
          <w:sz w:val="30"/>
          <w:szCs w:val="30"/>
        </w:rPr>
        <w:t>На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яких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територіях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спостерігалося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подібне</w:t>
      </w:r>
      <w:r w:rsidRPr="00016FE8">
        <w:rPr>
          <w:rFonts w:ascii="inherit" w:hAnsi="inherit" w:cs="Helvetica"/>
          <w:color w:val="373737"/>
          <w:sz w:val="30"/>
          <w:szCs w:val="30"/>
        </w:rPr>
        <w:t xml:space="preserve"> </w:t>
      </w:r>
      <w:r w:rsidRPr="00016FE8">
        <w:rPr>
          <w:rFonts w:ascii="inherit" w:hAnsi="inherit" w:cs="Helvetica" w:hint="eastAsia"/>
          <w:color w:val="373737"/>
          <w:sz w:val="30"/>
          <w:szCs w:val="30"/>
        </w:rPr>
        <w:t>явище</w:t>
      </w:r>
      <w:r w:rsidRPr="00016FE8">
        <w:rPr>
          <w:rFonts w:ascii="inherit" w:hAnsi="inherit" w:cs="Helvetica"/>
          <w:color w:val="373737"/>
          <w:sz w:val="30"/>
          <w:szCs w:val="30"/>
        </w:rPr>
        <w:t>?</w:t>
      </w:r>
    </w:p>
    <w:sectPr w:rsidR="00530B6A" w:rsidRPr="00016FE8" w:rsidSect="00AC4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5A9D"/>
    <w:multiLevelType w:val="multilevel"/>
    <w:tmpl w:val="0504E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44F0B"/>
    <w:multiLevelType w:val="hybridMultilevel"/>
    <w:tmpl w:val="659232C2"/>
    <w:lvl w:ilvl="0" w:tplc="BA9C7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661062"/>
    <w:multiLevelType w:val="multilevel"/>
    <w:tmpl w:val="72269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6310C"/>
    <w:multiLevelType w:val="multilevel"/>
    <w:tmpl w:val="AD24E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6612B"/>
    <w:multiLevelType w:val="multilevel"/>
    <w:tmpl w:val="E8F6A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55AA9"/>
    <w:multiLevelType w:val="multilevel"/>
    <w:tmpl w:val="B8529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14E9A"/>
    <w:multiLevelType w:val="multilevel"/>
    <w:tmpl w:val="0DD2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B816B2"/>
    <w:multiLevelType w:val="multilevel"/>
    <w:tmpl w:val="D0EA1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0FD"/>
    <w:rsid w:val="00016FE8"/>
    <w:rsid w:val="000441F5"/>
    <w:rsid w:val="00386A36"/>
    <w:rsid w:val="00530B6A"/>
    <w:rsid w:val="00741CDD"/>
    <w:rsid w:val="007B55C8"/>
    <w:rsid w:val="009A0B87"/>
    <w:rsid w:val="00A511CC"/>
    <w:rsid w:val="00AB70FC"/>
    <w:rsid w:val="00AC49FE"/>
    <w:rsid w:val="00AE536F"/>
    <w:rsid w:val="00C7618F"/>
    <w:rsid w:val="00D35862"/>
    <w:rsid w:val="00D6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FE"/>
    <w:pPr>
      <w:spacing w:after="200" w:line="276" w:lineRule="auto"/>
    </w:pPr>
    <w:rPr>
      <w:lang w:val="uk-UA" w:eastAsia="uk-UA"/>
    </w:rPr>
  </w:style>
  <w:style w:type="paragraph" w:styleId="Heading3">
    <w:name w:val="heading 3"/>
    <w:basedOn w:val="Normal"/>
    <w:link w:val="Heading3Char"/>
    <w:uiPriority w:val="99"/>
    <w:qFormat/>
    <w:rsid w:val="007B55C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B55C8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7B55C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B5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8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16583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6</Pages>
  <Words>972</Words>
  <Characters>5541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5</cp:revision>
  <dcterms:created xsi:type="dcterms:W3CDTF">2013-10-27T20:40:00Z</dcterms:created>
  <dcterms:modified xsi:type="dcterms:W3CDTF">2013-10-31T08:29:00Z</dcterms:modified>
</cp:coreProperties>
</file>